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BE2063">
        <w:trPr>
          <w:trHeight w:hRule="exact" w:val="1666"/>
        </w:trPr>
        <w:tc>
          <w:tcPr>
            <w:tcW w:w="426" w:type="dxa"/>
          </w:tcPr>
          <w:p w:rsidR="00BE2063" w:rsidRDefault="00BE2063"/>
        </w:tc>
        <w:tc>
          <w:tcPr>
            <w:tcW w:w="710" w:type="dxa"/>
          </w:tcPr>
          <w:p w:rsidR="00BE2063" w:rsidRDefault="00BE2063"/>
        </w:tc>
        <w:tc>
          <w:tcPr>
            <w:tcW w:w="1419" w:type="dxa"/>
          </w:tcPr>
          <w:p w:rsidR="00BE2063" w:rsidRDefault="00BE2063"/>
        </w:tc>
        <w:tc>
          <w:tcPr>
            <w:tcW w:w="1419" w:type="dxa"/>
          </w:tcPr>
          <w:p w:rsidR="00BE2063" w:rsidRDefault="00BE2063"/>
        </w:tc>
        <w:tc>
          <w:tcPr>
            <w:tcW w:w="851" w:type="dxa"/>
          </w:tcPr>
          <w:p w:rsidR="00BE2063" w:rsidRDefault="00BE2063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E2063" w:rsidRPr="006C38B5" w:rsidRDefault="006C38B5">
            <w:pPr>
              <w:spacing w:after="0" w:line="240" w:lineRule="auto"/>
              <w:jc w:val="both"/>
              <w:rPr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«Инновации в высшем образовании», утв. приказом ректора ОмГА от 30.08.2021 №94</w:t>
            </w:r>
          </w:p>
          <w:p w:rsidR="00BE2063" w:rsidRDefault="006C38B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BE206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E2063" w:rsidRPr="006C38B5" w:rsidRDefault="006C38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E2063" w:rsidRDefault="006C38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E2063" w:rsidRPr="006C38B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E2063" w:rsidRPr="006C38B5" w:rsidRDefault="006C38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E2063" w:rsidRPr="006C38B5">
        <w:trPr>
          <w:trHeight w:hRule="exact" w:val="211"/>
        </w:trPr>
        <w:tc>
          <w:tcPr>
            <w:tcW w:w="426" w:type="dxa"/>
          </w:tcPr>
          <w:p w:rsidR="00BE2063" w:rsidRPr="006C38B5" w:rsidRDefault="00BE20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E2063" w:rsidRPr="006C38B5" w:rsidRDefault="00BE20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E2063" w:rsidRPr="006C38B5" w:rsidRDefault="00BE20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E2063" w:rsidRPr="006C38B5" w:rsidRDefault="00BE206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E2063" w:rsidRPr="006C38B5" w:rsidRDefault="00BE206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E2063" w:rsidRPr="006C38B5" w:rsidRDefault="00BE206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E2063" w:rsidRPr="006C38B5" w:rsidRDefault="00BE20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E2063" w:rsidRPr="006C38B5" w:rsidRDefault="00BE206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E2063" w:rsidRPr="006C38B5" w:rsidRDefault="00BE2063">
            <w:pPr>
              <w:rPr>
                <w:lang w:val="ru-RU"/>
              </w:rPr>
            </w:pPr>
          </w:p>
        </w:tc>
      </w:tr>
      <w:tr w:rsidR="00BE2063">
        <w:trPr>
          <w:trHeight w:hRule="exact" w:val="416"/>
        </w:trPr>
        <w:tc>
          <w:tcPr>
            <w:tcW w:w="426" w:type="dxa"/>
          </w:tcPr>
          <w:p w:rsidR="00BE2063" w:rsidRPr="006C38B5" w:rsidRDefault="00BE20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E2063" w:rsidRPr="006C38B5" w:rsidRDefault="00BE20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E2063" w:rsidRPr="006C38B5" w:rsidRDefault="00BE20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E2063" w:rsidRPr="006C38B5" w:rsidRDefault="00BE206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E2063" w:rsidRPr="006C38B5" w:rsidRDefault="00BE206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E2063" w:rsidRPr="006C38B5" w:rsidRDefault="00BE206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E2063" w:rsidRPr="006C38B5" w:rsidRDefault="00BE206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2063" w:rsidRDefault="006C38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E2063" w:rsidRPr="006C38B5">
        <w:trPr>
          <w:trHeight w:hRule="exact" w:val="277"/>
        </w:trPr>
        <w:tc>
          <w:tcPr>
            <w:tcW w:w="426" w:type="dxa"/>
          </w:tcPr>
          <w:p w:rsidR="00BE2063" w:rsidRDefault="00BE2063"/>
        </w:tc>
        <w:tc>
          <w:tcPr>
            <w:tcW w:w="710" w:type="dxa"/>
          </w:tcPr>
          <w:p w:rsidR="00BE2063" w:rsidRDefault="00BE2063"/>
        </w:tc>
        <w:tc>
          <w:tcPr>
            <w:tcW w:w="1419" w:type="dxa"/>
          </w:tcPr>
          <w:p w:rsidR="00BE2063" w:rsidRDefault="00BE2063"/>
        </w:tc>
        <w:tc>
          <w:tcPr>
            <w:tcW w:w="1419" w:type="dxa"/>
          </w:tcPr>
          <w:p w:rsidR="00BE2063" w:rsidRDefault="00BE2063"/>
        </w:tc>
        <w:tc>
          <w:tcPr>
            <w:tcW w:w="851" w:type="dxa"/>
          </w:tcPr>
          <w:p w:rsidR="00BE2063" w:rsidRDefault="00BE2063"/>
        </w:tc>
        <w:tc>
          <w:tcPr>
            <w:tcW w:w="285" w:type="dxa"/>
          </w:tcPr>
          <w:p w:rsidR="00BE2063" w:rsidRDefault="00BE2063"/>
        </w:tc>
        <w:tc>
          <w:tcPr>
            <w:tcW w:w="1277" w:type="dxa"/>
          </w:tcPr>
          <w:p w:rsidR="00BE2063" w:rsidRDefault="00BE206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2063" w:rsidRPr="006C38B5" w:rsidRDefault="006C38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E2063" w:rsidRPr="006C38B5">
        <w:trPr>
          <w:trHeight w:hRule="exact" w:val="555"/>
        </w:trPr>
        <w:tc>
          <w:tcPr>
            <w:tcW w:w="426" w:type="dxa"/>
          </w:tcPr>
          <w:p w:rsidR="00BE2063" w:rsidRPr="006C38B5" w:rsidRDefault="00BE20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E2063" w:rsidRPr="006C38B5" w:rsidRDefault="00BE20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E2063" w:rsidRPr="006C38B5" w:rsidRDefault="00BE20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E2063" w:rsidRPr="006C38B5" w:rsidRDefault="00BE206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E2063" w:rsidRPr="006C38B5" w:rsidRDefault="00BE206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E2063" w:rsidRPr="006C38B5" w:rsidRDefault="00BE206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E2063" w:rsidRPr="006C38B5" w:rsidRDefault="00BE20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E2063" w:rsidRPr="006C38B5" w:rsidRDefault="00BE206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E2063" w:rsidRPr="006C38B5" w:rsidRDefault="00BE2063">
            <w:pPr>
              <w:rPr>
                <w:lang w:val="ru-RU"/>
              </w:rPr>
            </w:pPr>
          </w:p>
        </w:tc>
      </w:tr>
      <w:tr w:rsidR="00BE2063">
        <w:trPr>
          <w:trHeight w:hRule="exact" w:val="277"/>
        </w:trPr>
        <w:tc>
          <w:tcPr>
            <w:tcW w:w="426" w:type="dxa"/>
          </w:tcPr>
          <w:p w:rsidR="00BE2063" w:rsidRPr="006C38B5" w:rsidRDefault="00BE20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E2063" w:rsidRPr="006C38B5" w:rsidRDefault="00BE20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E2063" w:rsidRPr="006C38B5" w:rsidRDefault="00BE20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E2063" w:rsidRPr="006C38B5" w:rsidRDefault="00BE206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E2063" w:rsidRPr="006C38B5" w:rsidRDefault="00BE206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E2063" w:rsidRPr="006C38B5" w:rsidRDefault="00BE206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E2063" w:rsidRPr="006C38B5" w:rsidRDefault="00BE206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2063" w:rsidRDefault="006C38B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E2063">
        <w:trPr>
          <w:trHeight w:hRule="exact" w:val="277"/>
        </w:trPr>
        <w:tc>
          <w:tcPr>
            <w:tcW w:w="426" w:type="dxa"/>
          </w:tcPr>
          <w:p w:rsidR="00BE2063" w:rsidRDefault="00BE2063"/>
        </w:tc>
        <w:tc>
          <w:tcPr>
            <w:tcW w:w="710" w:type="dxa"/>
          </w:tcPr>
          <w:p w:rsidR="00BE2063" w:rsidRDefault="00BE2063"/>
        </w:tc>
        <w:tc>
          <w:tcPr>
            <w:tcW w:w="1419" w:type="dxa"/>
          </w:tcPr>
          <w:p w:rsidR="00BE2063" w:rsidRDefault="00BE2063"/>
        </w:tc>
        <w:tc>
          <w:tcPr>
            <w:tcW w:w="1419" w:type="dxa"/>
          </w:tcPr>
          <w:p w:rsidR="00BE2063" w:rsidRDefault="00BE2063"/>
        </w:tc>
        <w:tc>
          <w:tcPr>
            <w:tcW w:w="851" w:type="dxa"/>
          </w:tcPr>
          <w:p w:rsidR="00BE2063" w:rsidRDefault="00BE2063"/>
        </w:tc>
        <w:tc>
          <w:tcPr>
            <w:tcW w:w="285" w:type="dxa"/>
          </w:tcPr>
          <w:p w:rsidR="00BE2063" w:rsidRDefault="00BE2063"/>
        </w:tc>
        <w:tc>
          <w:tcPr>
            <w:tcW w:w="1277" w:type="dxa"/>
          </w:tcPr>
          <w:p w:rsidR="00BE2063" w:rsidRDefault="00BE2063"/>
        </w:tc>
        <w:tc>
          <w:tcPr>
            <w:tcW w:w="993" w:type="dxa"/>
          </w:tcPr>
          <w:p w:rsidR="00BE2063" w:rsidRDefault="00BE2063"/>
        </w:tc>
        <w:tc>
          <w:tcPr>
            <w:tcW w:w="2836" w:type="dxa"/>
          </w:tcPr>
          <w:p w:rsidR="00BE2063" w:rsidRDefault="00BE2063"/>
        </w:tc>
      </w:tr>
      <w:tr w:rsidR="00BE2063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E2063" w:rsidRDefault="006C38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E2063" w:rsidRPr="006C38B5">
        <w:trPr>
          <w:trHeight w:hRule="exact" w:val="1496"/>
        </w:trPr>
        <w:tc>
          <w:tcPr>
            <w:tcW w:w="426" w:type="dxa"/>
          </w:tcPr>
          <w:p w:rsidR="00BE2063" w:rsidRDefault="00BE2063"/>
        </w:tc>
        <w:tc>
          <w:tcPr>
            <w:tcW w:w="710" w:type="dxa"/>
          </w:tcPr>
          <w:p w:rsidR="00BE2063" w:rsidRDefault="00BE2063"/>
        </w:tc>
        <w:tc>
          <w:tcPr>
            <w:tcW w:w="1419" w:type="dxa"/>
          </w:tcPr>
          <w:p w:rsidR="00BE2063" w:rsidRDefault="00BE206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E2063" w:rsidRPr="006C38B5" w:rsidRDefault="006C38B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Педагогическое сопровождение образовательной деятельности студента</w:t>
            </w:r>
          </w:p>
          <w:p w:rsidR="00BE2063" w:rsidRPr="006C38B5" w:rsidRDefault="006C38B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К.М.05.02</w:t>
            </w:r>
          </w:p>
        </w:tc>
        <w:tc>
          <w:tcPr>
            <w:tcW w:w="2836" w:type="dxa"/>
          </w:tcPr>
          <w:p w:rsidR="00BE2063" w:rsidRPr="006C38B5" w:rsidRDefault="00BE2063">
            <w:pPr>
              <w:rPr>
                <w:lang w:val="ru-RU"/>
              </w:rPr>
            </w:pPr>
          </w:p>
        </w:tc>
      </w:tr>
      <w:tr w:rsidR="00BE2063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E2063" w:rsidRDefault="006C38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BE2063" w:rsidRPr="006C38B5">
        <w:trPr>
          <w:trHeight w:hRule="exact" w:val="1389"/>
        </w:trPr>
        <w:tc>
          <w:tcPr>
            <w:tcW w:w="426" w:type="dxa"/>
          </w:tcPr>
          <w:p w:rsidR="00BE2063" w:rsidRDefault="00BE206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E2063" w:rsidRPr="006C38B5" w:rsidRDefault="006C38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BE2063" w:rsidRPr="006C38B5" w:rsidRDefault="006C38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«Инновации в высшем образовании»</w:t>
            </w:r>
          </w:p>
          <w:p w:rsidR="00BE2063" w:rsidRPr="006C38B5" w:rsidRDefault="006C38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E2063" w:rsidRPr="006C38B5">
        <w:trPr>
          <w:trHeight w:hRule="exact" w:val="55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E2063" w:rsidRPr="006C38B5" w:rsidRDefault="006C38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BE2063">
        <w:trPr>
          <w:trHeight w:hRule="exact" w:val="282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E2063" w:rsidRDefault="006C38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BE2063" w:rsidRDefault="00BE2063"/>
        </w:tc>
        <w:tc>
          <w:tcPr>
            <w:tcW w:w="285" w:type="dxa"/>
          </w:tcPr>
          <w:p w:rsidR="00BE2063" w:rsidRDefault="00BE2063"/>
        </w:tc>
        <w:tc>
          <w:tcPr>
            <w:tcW w:w="1277" w:type="dxa"/>
          </w:tcPr>
          <w:p w:rsidR="00BE2063" w:rsidRDefault="00BE2063"/>
        </w:tc>
        <w:tc>
          <w:tcPr>
            <w:tcW w:w="993" w:type="dxa"/>
          </w:tcPr>
          <w:p w:rsidR="00BE2063" w:rsidRDefault="00BE2063"/>
        </w:tc>
        <w:tc>
          <w:tcPr>
            <w:tcW w:w="2836" w:type="dxa"/>
          </w:tcPr>
          <w:p w:rsidR="00BE2063" w:rsidRDefault="00BE2063"/>
        </w:tc>
      </w:tr>
      <w:tr w:rsidR="00BE2063">
        <w:trPr>
          <w:trHeight w:hRule="exact" w:val="155"/>
        </w:trPr>
        <w:tc>
          <w:tcPr>
            <w:tcW w:w="426" w:type="dxa"/>
          </w:tcPr>
          <w:p w:rsidR="00BE2063" w:rsidRDefault="00BE2063"/>
        </w:tc>
        <w:tc>
          <w:tcPr>
            <w:tcW w:w="710" w:type="dxa"/>
          </w:tcPr>
          <w:p w:rsidR="00BE2063" w:rsidRDefault="00BE2063"/>
        </w:tc>
        <w:tc>
          <w:tcPr>
            <w:tcW w:w="1419" w:type="dxa"/>
          </w:tcPr>
          <w:p w:rsidR="00BE2063" w:rsidRDefault="00BE2063"/>
        </w:tc>
        <w:tc>
          <w:tcPr>
            <w:tcW w:w="1419" w:type="dxa"/>
          </w:tcPr>
          <w:p w:rsidR="00BE2063" w:rsidRDefault="00BE2063"/>
        </w:tc>
        <w:tc>
          <w:tcPr>
            <w:tcW w:w="851" w:type="dxa"/>
          </w:tcPr>
          <w:p w:rsidR="00BE2063" w:rsidRDefault="00BE2063"/>
        </w:tc>
        <w:tc>
          <w:tcPr>
            <w:tcW w:w="285" w:type="dxa"/>
          </w:tcPr>
          <w:p w:rsidR="00BE2063" w:rsidRDefault="00BE2063"/>
        </w:tc>
        <w:tc>
          <w:tcPr>
            <w:tcW w:w="1277" w:type="dxa"/>
          </w:tcPr>
          <w:p w:rsidR="00BE2063" w:rsidRDefault="00BE2063"/>
        </w:tc>
        <w:tc>
          <w:tcPr>
            <w:tcW w:w="993" w:type="dxa"/>
          </w:tcPr>
          <w:p w:rsidR="00BE2063" w:rsidRDefault="00BE2063"/>
        </w:tc>
        <w:tc>
          <w:tcPr>
            <w:tcW w:w="2836" w:type="dxa"/>
          </w:tcPr>
          <w:p w:rsidR="00BE2063" w:rsidRDefault="00BE2063"/>
        </w:tc>
      </w:tr>
      <w:tr w:rsidR="00BE206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2063" w:rsidRDefault="006C38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2063" w:rsidRDefault="006C38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E2063" w:rsidRPr="006C38B5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2063" w:rsidRDefault="006C38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2063" w:rsidRPr="006C38B5" w:rsidRDefault="006C38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BE2063" w:rsidRPr="006C38B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2063" w:rsidRDefault="006C38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2063" w:rsidRPr="006C38B5" w:rsidRDefault="006C38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BE2063" w:rsidRPr="006C38B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E2063" w:rsidRPr="006C38B5" w:rsidRDefault="00BE206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2063" w:rsidRPr="006C38B5" w:rsidRDefault="00BE2063">
            <w:pPr>
              <w:rPr>
                <w:lang w:val="ru-RU"/>
              </w:rPr>
            </w:pPr>
          </w:p>
        </w:tc>
      </w:tr>
      <w:tr w:rsidR="00BE206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E2063" w:rsidRDefault="006C38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E2063" w:rsidRDefault="006C38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научно- исследовательский</w:t>
            </w:r>
          </w:p>
        </w:tc>
      </w:tr>
      <w:tr w:rsidR="00BE2063">
        <w:trPr>
          <w:trHeight w:hRule="exact" w:val="307"/>
        </w:trPr>
        <w:tc>
          <w:tcPr>
            <w:tcW w:w="426" w:type="dxa"/>
          </w:tcPr>
          <w:p w:rsidR="00BE2063" w:rsidRDefault="00BE2063"/>
        </w:tc>
        <w:tc>
          <w:tcPr>
            <w:tcW w:w="710" w:type="dxa"/>
          </w:tcPr>
          <w:p w:rsidR="00BE2063" w:rsidRDefault="00BE2063"/>
        </w:tc>
        <w:tc>
          <w:tcPr>
            <w:tcW w:w="1419" w:type="dxa"/>
          </w:tcPr>
          <w:p w:rsidR="00BE2063" w:rsidRDefault="00BE2063"/>
        </w:tc>
        <w:tc>
          <w:tcPr>
            <w:tcW w:w="1419" w:type="dxa"/>
          </w:tcPr>
          <w:p w:rsidR="00BE2063" w:rsidRDefault="00BE2063"/>
        </w:tc>
        <w:tc>
          <w:tcPr>
            <w:tcW w:w="851" w:type="dxa"/>
          </w:tcPr>
          <w:p w:rsidR="00BE2063" w:rsidRDefault="00BE2063"/>
        </w:tc>
        <w:tc>
          <w:tcPr>
            <w:tcW w:w="285" w:type="dxa"/>
          </w:tcPr>
          <w:p w:rsidR="00BE2063" w:rsidRDefault="00BE206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E2063" w:rsidRDefault="00BE2063"/>
        </w:tc>
      </w:tr>
      <w:tr w:rsidR="00BE2063">
        <w:trPr>
          <w:trHeight w:hRule="exact" w:val="1965"/>
        </w:trPr>
        <w:tc>
          <w:tcPr>
            <w:tcW w:w="426" w:type="dxa"/>
          </w:tcPr>
          <w:p w:rsidR="00BE2063" w:rsidRDefault="00BE2063"/>
        </w:tc>
        <w:tc>
          <w:tcPr>
            <w:tcW w:w="710" w:type="dxa"/>
          </w:tcPr>
          <w:p w:rsidR="00BE2063" w:rsidRDefault="00BE2063"/>
        </w:tc>
        <w:tc>
          <w:tcPr>
            <w:tcW w:w="1419" w:type="dxa"/>
          </w:tcPr>
          <w:p w:rsidR="00BE2063" w:rsidRDefault="00BE2063"/>
        </w:tc>
        <w:tc>
          <w:tcPr>
            <w:tcW w:w="1419" w:type="dxa"/>
          </w:tcPr>
          <w:p w:rsidR="00BE2063" w:rsidRDefault="00BE2063"/>
        </w:tc>
        <w:tc>
          <w:tcPr>
            <w:tcW w:w="851" w:type="dxa"/>
          </w:tcPr>
          <w:p w:rsidR="00BE2063" w:rsidRDefault="00BE2063"/>
        </w:tc>
        <w:tc>
          <w:tcPr>
            <w:tcW w:w="285" w:type="dxa"/>
          </w:tcPr>
          <w:p w:rsidR="00BE2063" w:rsidRDefault="00BE2063"/>
        </w:tc>
        <w:tc>
          <w:tcPr>
            <w:tcW w:w="1277" w:type="dxa"/>
          </w:tcPr>
          <w:p w:rsidR="00BE2063" w:rsidRDefault="00BE2063"/>
        </w:tc>
        <w:tc>
          <w:tcPr>
            <w:tcW w:w="993" w:type="dxa"/>
          </w:tcPr>
          <w:p w:rsidR="00BE2063" w:rsidRDefault="00BE2063"/>
        </w:tc>
        <w:tc>
          <w:tcPr>
            <w:tcW w:w="2836" w:type="dxa"/>
          </w:tcPr>
          <w:p w:rsidR="00BE2063" w:rsidRDefault="00BE2063"/>
        </w:tc>
      </w:tr>
      <w:tr w:rsidR="00BE2063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E2063" w:rsidRDefault="006C38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E2063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E2063" w:rsidRPr="006C38B5" w:rsidRDefault="006C38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BE2063" w:rsidRPr="006C38B5" w:rsidRDefault="00BE20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E2063" w:rsidRPr="006C38B5" w:rsidRDefault="006C38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E2063" w:rsidRPr="006C38B5" w:rsidRDefault="00BE20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E2063" w:rsidRDefault="006C38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E2063" w:rsidRDefault="006C38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E206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E2063" w:rsidRPr="006C38B5" w:rsidRDefault="006C38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E2063" w:rsidRPr="006C38B5" w:rsidRDefault="00BE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E2063" w:rsidRPr="006C38B5" w:rsidRDefault="006C38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Шмачилина-Цибенко Светлана Витальевна</w:t>
            </w:r>
          </w:p>
          <w:p w:rsidR="00BE2063" w:rsidRPr="006C38B5" w:rsidRDefault="00BE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E2063" w:rsidRPr="006C38B5" w:rsidRDefault="006C38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E2063" w:rsidRDefault="006C38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E2063" w:rsidRPr="006C38B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E2063" w:rsidRPr="006C38B5" w:rsidRDefault="006C38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E2063" w:rsidRPr="006C38B5" w:rsidRDefault="006C38B5">
      <w:pPr>
        <w:rPr>
          <w:sz w:val="0"/>
          <w:szCs w:val="0"/>
          <w:lang w:val="ru-RU"/>
        </w:rPr>
      </w:pPr>
      <w:r w:rsidRPr="006C38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206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2063" w:rsidRDefault="006C38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E2063">
        <w:trPr>
          <w:trHeight w:hRule="exact" w:val="555"/>
        </w:trPr>
        <w:tc>
          <w:tcPr>
            <w:tcW w:w="9640" w:type="dxa"/>
          </w:tcPr>
          <w:p w:rsidR="00BE2063" w:rsidRDefault="00BE2063"/>
        </w:tc>
      </w:tr>
      <w:tr w:rsidR="00BE206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2063" w:rsidRPr="006C38B5" w:rsidRDefault="006C38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E2063" w:rsidRPr="006C38B5" w:rsidRDefault="006C38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E2063" w:rsidRPr="006C38B5" w:rsidRDefault="006C38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E2063" w:rsidRPr="006C38B5" w:rsidRDefault="006C38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E2063" w:rsidRPr="006C38B5" w:rsidRDefault="006C38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E2063" w:rsidRPr="006C38B5" w:rsidRDefault="006C38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E2063" w:rsidRPr="006C38B5" w:rsidRDefault="006C38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E2063" w:rsidRPr="006C38B5" w:rsidRDefault="006C38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E2063" w:rsidRPr="006C38B5" w:rsidRDefault="006C38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E2063" w:rsidRPr="006C38B5" w:rsidRDefault="006C38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E2063" w:rsidRPr="006C38B5" w:rsidRDefault="006C38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E2063" w:rsidRDefault="006C38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E2063" w:rsidRDefault="006C38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2063" w:rsidRPr="006C38B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2063" w:rsidRPr="006C38B5" w:rsidRDefault="006C38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E2063" w:rsidRPr="006C38B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2063" w:rsidRPr="006C38B5" w:rsidRDefault="006C38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E2063" w:rsidRPr="006C38B5" w:rsidRDefault="006C38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BE2063" w:rsidRPr="006C38B5" w:rsidRDefault="006C38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E2063" w:rsidRPr="006C38B5" w:rsidRDefault="006C38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E2063" w:rsidRPr="006C38B5" w:rsidRDefault="006C38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E2063" w:rsidRPr="006C38B5" w:rsidRDefault="006C38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E2063" w:rsidRPr="006C38B5" w:rsidRDefault="006C38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E2063" w:rsidRPr="006C38B5" w:rsidRDefault="006C38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E2063" w:rsidRPr="006C38B5" w:rsidRDefault="006C38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E2063" w:rsidRPr="006C38B5" w:rsidRDefault="006C38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«Инновации в высшем образовании»; форма обучения – заочная на 2021/2022 учебный год, утвержденным приказом ректора от 30.08.2021 №94</w:t>
            </w:r>
          </w:p>
          <w:p w:rsidR="00BE2063" w:rsidRPr="006C38B5" w:rsidRDefault="006C38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E2063" w:rsidRPr="006C38B5" w:rsidRDefault="006C38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«Педагогическое сопровождение образовательной деятельности студента» в течение 2021/2022 учебного года:</w:t>
            </w:r>
          </w:p>
          <w:p w:rsidR="00BE2063" w:rsidRPr="006C38B5" w:rsidRDefault="006C38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заочная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BE2063" w:rsidRPr="006C38B5" w:rsidRDefault="006C38B5">
      <w:pPr>
        <w:rPr>
          <w:sz w:val="0"/>
          <w:szCs w:val="0"/>
          <w:lang w:val="ru-RU"/>
        </w:rPr>
      </w:pPr>
      <w:r w:rsidRPr="006C38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2063" w:rsidRPr="006C38B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2063" w:rsidRPr="006C38B5" w:rsidRDefault="006C38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BE2063" w:rsidRPr="006C38B5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2063" w:rsidRPr="006C38B5" w:rsidRDefault="006C38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К.М.05.02 «Педагогическое сопровождение образовательной деятельности студента».</w:t>
            </w:r>
          </w:p>
          <w:p w:rsidR="00BE2063" w:rsidRPr="006C38B5" w:rsidRDefault="006C38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E2063" w:rsidRPr="006C38B5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2063" w:rsidRPr="006C38B5" w:rsidRDefault="006C38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E2063" w:rsidRPr="006C38B5" w:rsidRDefault="006C38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«Педагогическое сопровождение образовательной деятельности студента»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E2063" w:rsidRPr="006C38B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2063" w:rsidRPr="006C38B5" w:rsidRDefault="006C38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BE2063" w:rsidRPr="006C38B5" w:rsidRDefault="006C38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нести ответственность за собственную профессиональную компетентность по профилю осваиваемой образовательной  программы</w:t>
            </w:r>
          </w:p>
        </w:tc>
      </w:tr>
      <w:tr w:rsidR="00BE20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2063" w:rsidRPr="006C38B5" w:rsidRDefault="00BE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E2063" w:rsidRDefault="006C38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E2063" w:rsidRPr="006C38B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2063" w:rsidRPr="006C38B5" w:rsidRDefault="006C38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особенности профессиональной  деятельности  в образовании</w:t>
            </w:r>
          </w:p>
        </w:tc>
      </w:tr>
      <w:tr w:rsidR="00BE2063" w:rsidRPr="006C38B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2063" w:rsidRPr="006C38B5" w:rsidRDefault="006C38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требования  к профессиональной компетентности в сфере  образования</w:t>
            </w:r>
          </w:p>
        </w:tc>
      </w:tr>
      <w:tr w:rsidR="00BE2063" w:rsidRPr="006C38B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2063" w:rsidRPr="006C38B5" w:rsidRDefault="006C38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пути и средства изучения и развития профессиональной компетентности в сфере  образования</w:t>
            </w:r>
          </w:p>
        </w:tc>
      </w:tr>
      <w:tr w:rsidR="00BE2063" w:rsidRPr="006C38B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2063" w:rsidRPr="006C38B5" w:rsidRDefault="006C38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 решать профессиональные  задачи  с  учетом различных  контекстов</w:t>
            </w:r>
          </w:p>
        </w:tc>
      </w:tr>
      <w:tr w:rsidR="00BE2063" w:rsidRPr="006C38B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2063" w:rsidRPr="006C38B5" w:rsidRDefault="006C38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проектировать  пути  своего профессионального развития</w:t>
            </w:r>
          </w:p>
        </w:tc>
      </w:tr>
      <w:tr w:rsidR="00BE2063" w:rsidRPr="006C38B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2063" w:rsidRPr="006C38B5" w:rsidRDefault="006C38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приемами анализа и  оценки  собственной профессиональной деятельности</w:t>
            </w:r>
          </w:p>
        </w:tc>
      </w:tr>
      <w:tr w:rsidR="00BE2063" w:rsidRPr="006C38B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2063" w:rsidRPr="006C38B5" w:rsidRDefault="006C38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приемами анализа и  оценки программ,  механизмов  и  форм  развития профессиональной компетентности  на соответствующем  уровне образования</w:t>
            </w:r>
          </w:p>
        </w:tc>
      </w:tr>
      <w:tr w:rsidR="00BE2063" w:rsidRPr="006C38B5">
        <w:trPr>
          <w:trHeight w:hRule="exact" w:val="277"/>
        </w:trPr>
        <w:tc>
          <w:tcPr>
            <w:tcW w:w="9640" w:type="dxa"/>
          </w:tcPr>
          <w:p w:rsidR="00BE2063" w:rsidRPr="006C38B5" w:rsidRDefault="00BE2063">
            <w:pPr>
              <w:rPr>
                <w:lang w:val="ru-RU"/>
              </w:rPr>
            </w:pPr>
          </w:p>
        </w:tc>
      </w:tr>
      <w:tr w:rsidR="00BE2063" w:rsidRPr="006C38B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2063" w:rsidRPr="006C38B5" w:rsidRDefault="006C38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BE2063" w:rsidRPr="006C38B5" w:rsidRDefault="006C38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вести совместно с другими участниками исследовательскую деятельность в рамках выбранной проблематики</w:t>
            </w:r>
          </w:p>
        </w:tc>
      </w:tr>
      <w:tr w:rsidR="00BE20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2063" w:rsidRPr="006C38B5" w:rsidRDefault="00BE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E2063" w:rsidRDefault="006C38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E2063" w:rsidRPr="006C38B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2063" w:rsidRPr="006C38B5" w:rsidRDefault="006C38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методологические основы  исследовательской деятельности в образовании</w:t>
            </w:r>
          </w:p>
        </w:tc>
      </w:tr>
      <w:tr w:rsidR="00BE2063" w:rsidRPr="006C38B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2063" w:rsidRPr="006C38B5" w:rsidRDefault="006C38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работать в исследовательской  команде</w:t>
            </w:r>
          </w:p>
        </w:tc>
      </w:tr>
      <w:tr w:rsidR="00BE2063" w:rsidRPr="006C38B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2063" w:rsidRPr="006C38B5" w:rsidRDefault="006C38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уметьпроектировать  программы исследования  в  рамках  выбранной проблематики</w:t>
            </w:r>
          </w:p>
        </w:tc>
      </w:tr>
      <w:tr w:rsidR="00BE2063" w:rsidRPr="006C38B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2063" w:rsidRPr="006C38B5" w:rsidRDefault="006C38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отбирать методологические  основания  и используемые  методы педагогического  исследования,  источники информации</w:t>
            </w:r>
          </w:p>
        </w:tc>
      </w:tr>
      <w:tr w:rsidR="00BE2063" w:rsidRPr="006C38B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2063" w:rsidRPr="006C38B5" w:rsidRDefault="006C38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приемами организации  работы  проектной (исследовательской)  команды для поиска и применения знаний в рамках выбранной  проблематики  с  целью решения задач  развития профессиональной деятельности</w:t>
            </w:r>
          </w:p>
        </w:tc>
      </w:tr>
    </w:tbl>
    <w:p w:rsidR="00BE2063" w:rsidRPr="006C38B5" w:rsidRDefault="006C38B5">
      <w:pPr>
        <w:rPr>
          <w:sz w:val="0"/>
          <w:szCs w:val="0"/>
          <w:lang w:val="ru-RU"/>
        </w:rPr>
      </w:pPr>
      <w:r w:rsidRPr="006C38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BE2063" w:rsidRPr="006C38B5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2063" w:rsidRPr="006C38B5" w:rsidRDefault="006C38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ПК-3</w:t>
            </w:r>
          </w:p>
          <w:p w:rsidR="00BE2063" w:rsidRPr="006C38B5" w:rsidRDefault="006C38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проектировать, реализовывать и исследовать процесс обучения в высшей школе на основе использования обоснованных форм, методов и приемов организации деятельности обучающихся</w:t>
            </w:r>
          </w:p>
        </w:tc>
      </w:tr>
      <w:tr w:rsidR="00BE2063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E2063" w:rsidRPr="006C38B5" w:rsidRDefault="00BE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E2063" w:rsidRDefault="006C38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E2063" w:rsidRPr="006C38B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2063" w:rsidRPr="006C38B5" w:rsidRDefault="006C38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нормативно-правовые акты реализации образовательного процесса, формы, методы, приемы организации деятельности обучающихся</w:t>
            </w:r>
          </w:p>
        </w:tc>
      </w:tr>
      <w:tr w:rsidR="00BE2063" w:rsidRPr="006C38B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2063" w:rsidRPr="006C38B5" w:rsidRDefault="006C38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современную систему организации контроля и оценки достижений обучающихся</w:t>
            </w:r>
          </w:p>
        </w:tc>
      </w:tr>
      <w:tr w:rsidR="00BE2063" w:rsidRPr="006C38B5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2063" w:rsidRPr="006C38B5" w:rsidRDefault="006C38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возрастные особенности обучающихся</w:t>
            </w:r>
          </w:p>
        </w:tc>
      </w:tr>
      <w:tr w:rsidR="00BE2063" w:rsidRPr="006C38B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2063" w:rsidRPr="006C38B5" w:rsidRDefault="006C38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 отбирать соответствующие формы, методы и приемы организации образовательной деятельности</w:t>
            </w:r>
          </w:p>
        </w:tc>
      </w:tr>
      <w:tr w:rsidR="00BE2063" w:rsidRPr="006C38B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2063" w:rsidRPr="006C38B5" w:rsidRDefault="006C38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оценивать результаты освоения обучающимися основных и дополнительных профессиональных  образовательных программ</w:t>
            </w:r>
          </w:p>
        </w:tc>
      </w:tr>
      <w:tr w:rsidR="00BE2063" w:rsidRPr="006C38B5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2063" w:rsidRPr="006C38B5" w:rsidRDefault="006C38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владеть адекватными приемами создания проблемно ориентированной образовательной среды, способствующей развитию профессиональных компетенций обучающихся</w:t>
            </w:r>
          </w:p>
        </w:tc>
      </w:tr>
      <w:tr w:rsidR="00BE2063" w:rsidRPr="006C38B5">
        <w:trPr>
          <w:trHeight w:hRule="exact" w:val="416"/>
        </w:trPr>
        <w:tc>
          <w:tcPr>
            <w:tcW w:w="3970" w:type="dxa"/>
          </w:tcPr>
          <w:p w:rsidR="00BE2063" w:rsidRPr="006C38B5" w:rsidRDefault="00BE206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E2063" w:rsidRPr="006C38B5" w:rsidRDefault="00BE206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E2063" w:rsidRPr="006C38B5" w:rsidRDefault="00BE20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E2063" w:rsidRPr="006C38B5" w:rsidRDefault="00BE2063">
            <w:pPr>
              <w:rPr>
                <w:lang w:val="ru-RU"/>
              </w:rPr>
            </w:pPr>
          </w:p>
        </w:tc>
      </w:tr>
      <w:tr w:rsidR="00BE2063" w:rsidRPr="006C38B5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E2063" w:rsidRPr="006C38B5" w:rsidRDefault="006C38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E2063" w:rsidRPr="006C38B5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E2063" w:rsidRPr="006C38B5" w:rsidRDefault="00BE20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E2063" w:rsidRPr="006C38B5" w:rsidRDefault="006C38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К.М.05.02 «Педагогическое сопровождение образовательной деятельности студента» относится к обязательной части, является дисциплиной Блока Б1. «Дисциплины (модули)». Модуль " Взаимодействие субъектов образовательного процесса в вузе"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 w:rsidR="00BE2063" w:rsidRPr="006C38B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2063" w:rsidRDefault="006C38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2063" w:rsidRPr="006C38B5" w:rsidRDefault="006C38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E2063" w:rsidRPr="006C38B5" w:rsidRDefault="006C38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E2063" w:rsidRPr="006C38B5" w:rsidRDefault="006C38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E2063" w:rsidRPr="006C38B5" w:rsidRDefault="006C38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E2063" w:rsidRPr="006C38B5" w:rsidRDefault="006C38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E206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2063" w:rsidRDefault="006C38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2063" w:rsidRDefault="00BE2063"/>
        </w:tc>
      </w:tr>
      <w:tr w:rsidR="00BE2063" w:rsidRPr="006C38B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2063" w:rsidRPr="006C38B5" w:rsidRDefault="006C38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2063" w:rsidRPr="006C38B5" w:rsidRDefault="006C38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2063" w:rsidRPr="006C38B5" w:rsidRDefault="00BE2063">
            <w:pPr>
              <w:rPr>
                <w:lang w:val="ru-RU"/>
              </w:rPr>
            </w:pPr>
          </w:p>
        </w:tc>
      </w:tr>
      <w:tr w:rsidR="00BE2063">
        <w:trPr>
          <w:trHeight w:hRule="exact" w:val="304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2063" w:rsidRPr="006C38B5" w:rsidRDefault="006C38B5">
            <w:pPr>
              <w:spacing w:after="0" w:line="240" w:lineRule="auto"/>
              <w:jc w:val="center"/>
              <w:rPr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сопровождение студентов с особыми потребностями</w:t>
            </w:r>
          </w:p>
          <w:p w:rsidR="00BE2063" w:rsidRPr="006C38B5" w:rsidRDefault="006C38B5">
            <w:pPr>
              <w:spacing w:after="0" w:line="240" w:lineRule="auto"/>
              <w:jc w:val="center"/>
              <w:rPr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(научно- исследовательская работа)</w:t>
            </w:r>
          </w:p>
          <w:p w:rsidR="00BE2063" w:rsidRPr="006C38B5" w:rsidRDefault="006C38B5">
            <w:pPr>
              <w:spacing w:after="0" w:line="240" w:lineRule="auto"/>
              <w:jc w:val="center"/>
              <w:rPr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lang w:val="ru-RU"/>
              </w:rPr>
              <w:t>Профессиональное становление студента вуза</w:t>
            </w:r>
          </w:p>
          <w:p w:rsidR="00BE2063" w:rsidRPr="006C38B5" w:rsidRDefault="006C38B5">
            <w:pPr>
              <w:spacing w:after="0" w:line="240" w:lineRule="auto"/>
              <w:jc w:val="center"/>
              <w:rPr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lang w:val="ru-RU"/>
              </w:rPr>
              <w:t>Развитие высшего образования за рубежом и в России</w:t>
            </w:r>
          </w:p>
          <w:p w:rsidR="00BE2063" w:rsidRPr="006C38B5" w:rsidRDefault="006C38B5">
            <w:pPr>
              <w:spacing w:after="0" w:line="240" w:lineRule="auto"/>
              <w:jc w:val="center"/>
              <w:rPr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lang w:val="ru-RU"/>
              </w:rPr>
              <w:t>Самостоятельная учебная и научно- исследовательская работа студента</w:t>
            </w:r>
          </w:p>
          <w:p w:rsidR="00BE2063" w:rsidRPr="006C38B5" w:rsidRDefault="006C38B5">
            <w:pPr>
              <w:spacing w:after="0" w:line="240" w:lineRule="auto"/>
              <w:jc w:val="center"/>
              <w:rPr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lang w:val="ru-RU"/>
              </w:rPr>
              <w:t>Современные системы оценки качества образования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2063" w:rsidRPr="006C38B5" w:rsidRDefault="006C38B5">
            <w:pPr>
              <w:spacing w:after="0" w:line="240" w:lineRule="auto"/>
              <w:jc w:val="center"/>
              <w:rPr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 практика)</w:t>
            </w:r>
          </w:p>
          <w:p w:rsidR="00BE2063" w:rsidRPr="006C38B5" w:rsidRDefault="006C38B5">
            <w:pPr>
              <w:spacing w:after="0" w:line="240" w:lineRule="auto"/>
              <w:jc w:val="center"/>
              <w:rPr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lang w:val="ru-RU"/>
              </w:rPr>
              <w:t>Развитие высшего образования за рубежом и в России</w:t>
            </w:r>
          </w:p>
          <w:p w:rsidR="00BE2063" w:rsidRPr="006C38B5" w:rsidRDefault="006C38B5">
            <w:pPr>
              <w:spacing w:after="0" w:line="240" w:lineRule="auto"/>
              <w:jc w:val="center"/>
              <w:rPr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lang w:val="ru-RU"/>
              </w:rPr>
              <w:t>Самостоятельная учебная и научно- исследовательская работа студента</w:t>
            </w:r>
          </w:p>
          <w:p w:rsidR="00BE2063" w:rsidRPr="006C38B5" w:rsidRDefault="006C38B5">
            <w:pPr>
              <w:spacing w:after="0" w:line="240" w:lineRule="auto"/>
              <w:jc w:val="center"/>
              <w:rPr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lang w:val="ru-RU"/>
              </w:rPr>
              <w:t>Современные системы оценки качества образования</w:t>
            </w:r>
          </w:p>
          <w:p w:rsidR="00BE2063" w:rsidRPr="006C38B5" w:rsidRDefault="006C38B5">
            <w:pPr>
              <w:spacing w:after="0" w:line="240" w:lineRule="auto"/>
              <w:jc w:val="center"/>
              <w:rPr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lang w:val="ru-RU"/>
              </w:rPr>
              <w:t>Технологии взаимодействия субъектов образовательного процесс 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2063" w:rsidRDefault="006C38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ПК-1, ПК-3</w:t>
            </w:r>
          </w:p>
        </w:tc>
      </w:tr>
      <w:tr w:rsidR="00BE2063" w:rsidRPr="006C38B5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E2063" w:rsidRPr="006C38B5" w:rsidRDefault="006C38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E2063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E2063" w:rsidRPr="006C38B5" w:rsidRDefault="006C38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BE2063" w:rsidRDefault="006C38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E206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2063" w:rsidRDefault="006C38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2063" w:rsidRDefault="006C38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E206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2063" w:rsidRDefault="006C38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2063" w:rsidRDefault="006C38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E206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2063" w:rsidRDefault="006C38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2063" w:rsidRDefault="006C38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BE2063" w:rsidRDefault="006C38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BE206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2063" w:rsidRDefault="006C38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2063" w:rsidRDefault="006C38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E206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2063" w:rsidRDefault="006C38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2063" w:rsidRDefault="006C38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BE206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2063" w:rsidRDefault="006C38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2063" w:rsidRDefault="006C38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E206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2063" w:rsidRDefault="006C38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2063" w:rsidRDefault="006C38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BE2063">
        <w:trPr>
          <w:trHeight w:hRule="exact" w:val="180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E2063" w:rsidRPr="006C38B5" w:rsidRDefault="00BE20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E2063" w:rsidRPr="006C38B5" w:rsidRDefault="006C38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E2063" w:rsidRPr="006C38B5" w:rsidRDefault="00BE20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E2063" w:rsidRDefault="006C38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E2063">
        <w:trPr>
          <w:trHeight w:hRule="exact" w:val="416"/>
        </w:trPr>
        <w:tc>
          <w:tcPr>
            <w:tcW w:w="5671" w:type="dxa"/>
          </w:tcPr>
          <w:p w:rsidR="00BE2063" w:rsidRDefault="00BE2063"/>
        </w:tc>
        <w:tc>
          <w:tcPr>
            <w:tcW w:w="1702" w:type="dxa"/>
          </w:tcPr>
          <w:p w:rsidR="00BE2063" w:rsidRDefault="00BE2063"/>
        </w:tc>
        <w:tc>
          <w:tcPr>
            <w:tcW w:w="426" w:type="dxa"/>
          </w:tcPr>
          <w:p w:rsidR="00BE2063" w:rsidRDefault="00BE2063"/>
        </w:tc>
        <w:tc>
          <w:tcPr>
            <w:tcW w:w="710" w:type="dxa"/>
          </w:tcPr>
          <w:p w:rsidR="00BE2063" w:rsidRDefault="00BE2063"/>
        </w:tc>
        <w:tc>
          <w:tcPr>
            <w:tcW w:w="1135" w:type="dxa"/>
          </w:tcPr>
          <w:p w:rsidR="00BE2063" w:rsidRDefault="00BE2063"/>
        </w:tc>
      </w:tr>
      <w:tr w:rsidR="00BE20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2063" w:rsidRDefault="006C38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2063" w:rsidRDefault="006C38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2063" w:rsidRDefault="006C38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2063" w:rsidRDefault="006C38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E206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E2063" w:rsidRDefault="00BE206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E2063" w:rsidRDefault="00BE206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E2063" w:rsidRDefault="00BE206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E2063" w:rsidRDefault="00BE2063"/>
        </w:tc>
      </w:tr>
      <w:tr w:rsidR="00BE20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2063" w:rsidRPr="006C38B5" w:rsidRDefault="006C38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Образовательная деятельность вуза в современных условиях.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2063" w:rsidRDefault="006C38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2063" w:rsidRDefault="006C38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2063" w:rsidRDefault="006C38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E206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2063" w:rsidRPr="006C38B5" w:rsidRDefault="006C38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Теоретические основы педагогического сопровождения образователь-ной деятельности студента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2063" w:rsidRDefault="006C38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2063" w:rsidRDefault="006C38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2063" w:rsidRDefault="006C38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E206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2063" w:rsidRPr="006C38B5" w:rsidRDefault="006C38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Тьюторство как форма педагогического сопровождения адаптации сту-дентов первого года к образовательному процессу в вузе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2063" w:rsidRDefault="006C38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2063" w:rsidRDefault="006C38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2063" w:rsidRDefault="006C38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E20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2063" w:rsidRPr="006C38B5" w:rsidRDefault="006C38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Воспитание студента в вузе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2063" w:rsidRDefault="006C38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2063" w:rsidRDefault="006C38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2063" w:rsidRDefault="006C38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E20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2063" w:rsidRDefault="00BE206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2063" w:rsidRDefault="006C38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2063" w:rsidRDefault="006C38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2063" w:rsidRDefault="006C38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BE20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2063" w:rsidRPr="006C38B5" w:rsidRDefault="006C38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1. Круглый стол. Дидактика как ориентация образовательного про-цесса в вузе.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2063" w:rsidRDefault="006C38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2063" w:rsidRDefault="006C38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2063" w:rsidRDefault="006C38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E206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2063" w:rsidRPr="006C38B5" w:rsidRDefault="006C38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2. Организация педагогического сопровождения студента в ауди-торной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2063" w:rsidRDefault="006C38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2063" w:rsidRDefault="006C38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2063" w:rsidRDefault="006C38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E20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2063" w:rsidRPr="006C38B5" w:rsidRDefault="006C38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Семинары 3. Педагогическое сопровождение научно исследовательской работы студентов.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2063" w:rsidRDefault="006C38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2063" w:rsidRDefault="006C38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2063" w:rsidRDefault="006C38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E206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2063" w:rsidRPr="006C38B5" w:rsidRDefault="00BE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E2063" w:rsidRPr="006C38B5" w:rsidRDefault="006C38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4. Технологии и формы организации внеаудиторной деятельности студента.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2063" w:rsidRDefault="006C38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2063" w:rsidRDefault="006C38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2063" w:rsidRDefault="006C38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E20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2063" w:rsidRDefault="00BE206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2063" w:rsidRDefault="006C38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2063" w:rsidRDefault="006C38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2063" w:rsidRDefault="006C38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E206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2063" w:rsidRDefault="006C38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2063" w:rsidRDefault="00BE206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2063" w:rsidRDefault="00BE206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2063" w:rsidRDefault="006C38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E2063" w:rsidRPr="006C38B5">
        <w:trPr>
          <w:trHeight w:hRule="exact" w:val="510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E2063" w:rsidRPr="006C38B5" w:rsidRDefault="00BE20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E2063" w:rsidRPr="006C38B5" w:rsidRDefault="006C38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E2063" w:rsidRPr="006C38B5" w:rsidRDefault="006C38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E2063" w:rsidRPr="006C38B5" w:rsidRDefault="006C38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</w:t>
            </w:r>
          </w:p>
        </w:tc>
      </w:tr>
    </w:tbl>
    <w:p w:rsidR="00BE2063" w:rsidRPr="006C38B5" w:rsidRDefault="006C38B5">
      <w:pPr>
        <w:rPr>
          <w:sz w:val="0"/>
          <w:szCs w:val="0"/>
          <w:lang w:val="ru-RU"/>
        </w:rPr>
      </w:pPr>
      <w:r w:rsidRPr="006C38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2063" w:rsidRPr="006C38B5">
        <w:trPr>
          <w:trHeight w:hRule="exact" w:val="128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2063" w:rsidRPr="006C38B5" w:rsidRDefault="006C38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E2063" w:rsidRPr="006C38B5" w:rsidRDefault="006C38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E2063" w:rsidRPr="006C38B5" w:rsidRDefault="006C38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C38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E2063" w:rsidRPr="006C38B5" w:rsidRDefault="006C38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E2063" w:rsidRPr="006C38B5" w:rsidRDefault="006C38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E2063" w:rsidRPr="006C38B5" w:rsidRDefault="006C38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E2063" w:rsidRPr="006C38B5" w:rsidRDefault="006C38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E20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2063" w:rsidRPr="006C38B5" w:rsidRDefault="00BE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E2063" w:rsidRDefault="006C38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E20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2063" w:rsidRDefault="006C38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E2063" w:rsidRPr="006C38B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2063" w:rsidRPr="006C38B5" w:rsidRDefault="006C38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Образовательная деятельность вуза в современных условиях.</w:t>
            </w:r>
          </w:p>
        </w:tc>
      </w:tr>
      <w:tr w:rsidR="00BE2063">
        <w:trPr>
          <w:trHeight w:hRule="exact" w:val="13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2063" w:rsidRDefault="006C38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Образовательная деятельность вуза в системе высшего образования. Образование как сфера социальной практики. Стратегии и парадигмы высшего образования. Основные тенденции и задачи системы высшего образования в социокультурных условиях России. Принципы государственной политики России в области ВПО. Основные задачи вуза.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тенденции и задачи системы высшего</w:t>
            </w:r>
          </w:p>
        </w:tc>
      </w:tr>
    </w:tbl>
    <w:p w:rsidR="00BE2063" w:rsidRDefault="006C38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206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2063" w:rsidRPr="006C38B5" w:rsidRDefault="006C38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 в социокультурных условиях России.</w:t>
            </w:r>
          </w:p>
          <w:p w:rsidR="00BE2063" w:rsidRDefault="006C38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Нормативно-правовая основа системы ВПО в России. ФГОС высшего профессио- нального образования. Учебные планы, учебные программы – основные документы вузов. Компетенции и компетентности.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Модуляризация образовательного процесса.</w:t>
            </w:r>
          </w:p>
        </w:tc>
      </w:tr>
      <w:tr w:rsidR="00BE2063" w:rsidRPr="006C38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2063" w:rsidRPr="006C38B5" w:rsidRDefault="006C38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Теоретические основы педагогического сопровождения образователь-ной деятельности студента</w:t>
            </w:r>
          </w:p>
        </w:tc>
      </w:tr>
      <w:tr w:rsidR="00BE2063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2063" w:rsidRPr="006C38B5" w:rsidRDefault="006C38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сопровождения, многомерность понятия «сопровождение». Специфика педагогического сопровождения. Функции педагогического сопровождения. Главная, на- чальная и конечная цель педагогическое сопровождение студента. Модель педагогическо- го сопровождения студента. Основные этапы и направления сопровождения студентов. Три взаимосвязанных компонента сопровождения. Условия психолого-педагогического сопровождения студента.</w:t>
            </w:r>
          </w:p>
          <w:p w:rsidR="00BE2063" w:rsidRPr="006C38B5" w:rsidRDefault="006C38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Систематическое отслеживание психолого-педагогического статуса студента и ди-намики его личностного развития в процессе обучения в вузе. Создание психолого- педагогических условий для развития личности студентов, их успешного обучения и про- фессионального развития. Создание специальных психолого-педагогических условий для оказания помощи студентам, имеющим проблемы в обучении.</w:t>
            </w:r>
          </w:p>
          <w:p w:rsidR="00BE2063" w:rsidRDefault="006C38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Индивидуализация образовательного процесса. Разработка и внедрение ИОМ сту-дентов. Я-центрированный образовательный маршрут. ИОМ, ориентированный на полу-чение знаний. ИОМ, ориентированный на формирование студента как образованного че-ловека. ИОМ, ориентированный на формирование студента как будущего специалиста.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ИОМ, ориентированный на формирование студента как педагога.</w:t>
            </w:r>
          </w:p>
        </w:tc>
      </w:tr>
      <w:tr w:rsidR="00BE2063" w:rsidRPr="006C38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2063" w:rsidRPr="006C38B5" w:rsidRDefault="006C38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Тьюторство как форма педагогического сопровождения адаптации сту- дентов первого года к образовательному процессу в вузе</w:t>
            </w:r>
          </w:p>
        </w:tc>
      </w:tr>
      <w:tr w:rsidR="00BE2063" w:rsidRPr="006C38B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2063" w:rsidRPr="006C38B5" w:rsidRDefault="006C38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тьютор и куратор. Специфика тьюторства в вузе. Своеобразие деятельности тьютора как сочетание научной и педагогической работы</w:t>
            </w:r>
          </w:p>
          <w:p w:rsidR="00BE2063" w:rsidRPr="006C38B5" w:rsidRDefault="006C38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тьютора для повышения качества образования. Позиция тьютора: установ-ка на самообразовательную деятельность обучающегося; ориентация на исследователь-скую деятельность студентов; психологическая открытость и готовность к сотрудничеству со студентами в любой интересующей их сфере учебной деятельности.</w:t>
            </w:r>
          </w:p>
          <w:p w:rsidR="00BE2063" w:rsidRPr="006C38B5" w:rsidRDefault="006C38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тьютора: диагностика состояния и процесса обучения обучающихся; осу- ществление целеполагания; мотивация и вовлечение окружающих; управление деятельностью, а также мыслительной деятельностью обучающихся; коррекц</w:t>
            </w:r>
          </w:p>
        </w:tc>
      </w:tr>
      <w:tr w:rsidR="00BE2063" w:rsidRPr="006C38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2063" w:rsidRPr="006C38B5" w:rsidRDefault="006C38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Воспитание студента в вузе</w:t>
            </w:r>
          </w:p>
        </w:tc>
      </w:tr>
      <w:tr w:rsidR="00BE206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2063" w:rsidRPr="006C38B5" w:rsidRDefault="006C38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менталитета народа на эффективность воспитания студентов. Личностное и профессиональное воспитание или личностно-ориентированное воспитание как процесс развития потенциала (социального, культурного, физического, психического) людей. Цели и задачи воспитания. Основные принципы воспитания в системе ВПО. Основные формы воспитания в системе ВПО. Основные методы воспитания в системе ВПО. Воспитательный потенциал обучения в России.</w:t>
            </w:r>
          </w:p>
          <w:p w:rsidR="00BE2063" w:rsidRDefault="006C38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Свобода выбора образовательной траектории и адаптация структур высшего образо-вания к потребностям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содержание и средства самовоспитания.</w:t>
            </w:r>
          </w:p>
        </w:tc>
      </w:tr>
      <w:tr w:rsidR="00BE206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2063" w:rsidRDefault="006C38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E2063" w:rsidRPr="006C38B5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2063" w:rsidRPr="006C38B5" w:rsidRDefault="006C38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1. Круглый стол. Дидактика как ориентация образовательного про-цесса в вузе.</w:t>
            </w:r>
          </w:p>
        </w:tc>
      </w:tr>
      <w:tr w:rsidR="00BE2063" w:rsidRPr="006C38B5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2063" w:rsidRPr="006C38B5" w:rsidRDefault="006C38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дискуссии.</w:t>
            </w:r>
          </w:p>
          <w:p w:rsidR="00BE2063" w:rsidRPr="006C38B5" w:rsidRDefault="006C38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функции образовательного процесса вуза.</w:t>
            </w:r>
          </w:p>
          <w:p w:rsidR="00BE2063" w:rsidRPr="006C38B5" w:rsidRDefault="006C38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Взаимосвязь обучения и воспитания развивающейся личности будущего специа-листа. Обучение и самообучение.</w:t>
            </w:r>
          </w:p>
          <w:p w:rsidR="00BE2063" w:rsidRPr="006C38B5" w:rsidRDefault="006C38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Цели и задачи обучения по Н.Ф. Талызиной.</w:t>
            </w:r>
          </w:p>
          <w:p w:rsidR="00BE2063" w:rsidRPr="006C38B5" w:rsidRDefault="006C38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Факторы и законы обучения. Особенности и закономерности обучения в вузе. Принципы обучения.</w:t>
            </w:r>
          </w:p>
          <w:p w:rsidR="00BE2063" w:rsidRPr="006C38B5" w:rsidRDefault="006C38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Самообучение как основа непрерывного образования, его специфика.</w:t>
            </w:r>
          </w:p>
          <w:p w:rsidR="00BE2063" w:rsidRPr="006C38B5" w:rsidRDefault="006C38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Особенности перехода на индивидуальное обучение и выбор индивидуальной образовательной траектории.</w:t>
            </w:r>
          </w:p>
        </w:tc>
      </w:tr>
    </w:tbl>
    <w:p w:rsidR="00BE2063" w:rsidRPr="006C38B5" w:rsidRDefault="006C38B5">
      <w:pPr>
        <w:rPr>
          <w:sz w:val="0"/>
          <w:szCs w:val="0"/>
          <w:lang w:val="ru-RU"/>
        </w:rPr>
      </w:pPr>
      <w:r w:rsidRPr="006C38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2063" w:rsidRPr="006C38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2063" w:rsidRPr="006C38B5" w:rsidRDefault="006C38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Семинар 2. Организация педагогического сопровождения студента в ауди-торной деятельности.</w:t>
            </w:r>
          </w:p>
        </w:tc>
      </w:tr>
      <w:tr w:rsidR="00BE2063" w:rsidRPr="006C38B5">
        <w:trPr>
          <w:trHeight w:hRule="exact" w:val="41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2063" w:rsidRPr="006C38B5" w:rsidRDefault="006C38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BE2063" w:rsidRPr="006C38B5" w:rsidRDefault="006C38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возрастной педагогики для подготовки студентов вуза. Осо-бенности очной, заочной, очно-заочной, экстерната, дистанционной форм обучения.</w:t>
            </w:r>
          </w:p>
          <w:p w:rsidR="00BE2063" w:rsidRPr="006C38B5" w:rsidRDefault="006C38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Аудиторные занятия студента. Формы и методы обучения в вузе.</w:t>
            </w:r>
          </w:p>
          <w:p w:rsidR="00BE2063" w:rsidRPr="006C38B5" w:rsidRDefault="006C38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Самостоятельная работа студента. Научно-исследовательская работа сту-дента.</w:t>
            </w:r>
          </w:p>
          <w:p w:rsidR="00BE2063" w:rsidRPr="006C38B5" w:rsidRDefault="006C38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Производственная и преддипломная практика студента.</w:t>
            </w:r>
          </w:p>
          <w:p w:rsidR="00BE2063" w:rsidRPr="006C38B5" w:rsidRDefault="006C38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Педагогическое сопровождение обучающегося в его в индивидуальном об- разовательном маршруте.</w:t>
            </w:r>
          </w:p>
          <w:p w:rsidR="00BE2063" w:rsidRPr="006C38B5" w:rsidRDefault="006C38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Организация жизнедеятельности студенческой группы. Функция создания и развития студенческого коллектива группы. Функция индивидуализированной педагогической поддержки студентов. Принципиальное отличие педагогической поддержки от воспитания.</w:t>
            </w:r>
          </w:p>
          <w:p w:rsidR="00BE2063" w:rsidRPr="006C38B5" w:rsidRDefault="006C38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Функция « педагогического менеджера». Функция «ресурсного менедже-ра». Внутренние и внешние воспитательные ресурсы образовательной организации.</w:t>
            </w:r>
          </w:p>
          <w:p w:rsidR="00BE2063" w:rsidRPr="006C38B5" w:rsidRDefault="006C38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Методы развития жизнедеятельности студенческой группы.</w:t>
            </w:r>
          </w:p>
        </w:tc>
      </w:tr>
      <w:tr w:rsidR="00BE2063" w:rsidRPr="006C38B5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2063" w:rsidRPr="006C38B5" w:rsidRDefault="006C38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Семинары 3. Педагогическое сопровождение научно исследовательской работы студентов.</w:t>
            </w:r>
          </w:p>
        </w:tc>
      </w:tr>
      <w:tr w:rsidR="00BE2063" w:rsidRPr="006C38B5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2063" w:rsidRPr="006C38B5" w:rsidRDefault="006C38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обсуждения.</w:t>
            </w:r>
          </w:p>
          <w:p w:rsidR="00BE2063" w:rsidRPr="006C38B5" w:rsidRDefault="006C38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Цель и содержание научно-исследовательской работы студентов.</w:t>
            </w:r>
          </w:p>
          <w:p w:rsidR="00BE2063" w:rsidRPr="006C38B5" w:rsidRDefault="006C38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Учебно-исследовательская работа студентов как часть их профессиональной под- готовки.</w:t>
            </w:r>
          </w:p>
          <w:p w:rsidR="00BE2063" w:rsidRPr="006C38B5" w:rsidRDefault="006C38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Организация научно-исследовательской подготовки студентов. Формы организа-ция научно-исследовательской работы студентов в высшей школе: научные пред-метные кружки, проблемные кружки, проблемные студенческие лаборатории, участие в научных конференциях.</w:t>
            </w:r>
          </w:p>
        </w:tc>
      </w:tr>
      <w:tr w:rsidR="00BE2063" w:rsidRPr="006C38B5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2063" w:rsidRPr="006C38B5" w:rsidRDefault="00BE20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E2063" w:rsidRPr="006C38B5" w:rsidRDefault="006C38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4. Технологии и формы организации внеаудиторной деятельности студента.</w:t>
            </w:r>
          </w:p>
        </w:tc>
      </w:tr>
      <w:tr w:rsidR="00BE2063">
        <w:trPr>
          <w:trHeight w:hRule="exact" w:val="30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2063" w:rsidRPr="006C38B5" w:rsidRDefault="006C38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обсуждения.</w:t>
            </w:r>
          </w:p>
          <w:p w:rsidR="00BE2063" w:rsidRPr="006C38B5" w:rsidRDefault="006C38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Сущность, содержание и цели студенческого самоуправления. Функции органов студенческого самоуправления.</w:t>
            </w:r>
          </w:p>
          <w:p w:rsidR="00BE2063" w:rsidRPr="006C38B5" w:rsidRDefault="006C38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 Формы организации студенческого самоуправления.</w:t>
            </w:r>
          </w:p>
          <w:p w:rsidR="00BE2063" w:rsidRPr="006C38B5" w:rsidRDefault="006C38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 Модели студенческого самоуправления.</w:t>
            </w:r>
          </w:p>
          <w:p w:rsidR="00BE2063" w:rsidRPr="006C38B5" w:rsidRDefault="006C38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Событийный подход и событийная педагогика.</w:t>
            </w:r>
          </w:p>
          <w:p w:rsidR="00BE2063" w:rsidRPr="006C38B5" w:rsidRDefault="006C38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Метод коллективных творческих дел. Ивент-технологии.</w:t>
            </w:r>
          </w:p>
          <w:p w:rsidR="00BE2063" w:rsidRPr="006C38B5" w:rsidRDefault="006C38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Формы организации внеаудиторной работы. Соревнование. Фестиваль (интерактивная выставка, круглый стол, социально-педагогические тренинги).</w:t>
            </w:r>
          </w:p>
          <w:p w:rsidR="00BE2063" w:rsidRDefault="006C38B5">
            <w:pPr>
              <w:spacing w:after="0" w:line="240" w:lineRule="auto"/>
              <w:rPr>
                <w:sz w:val="24"/>
                <w:szCs w:val="24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Экскурсионные технологии. Социальный проект. Социальная акция.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Во-лонтерская деятельность.</w:t>
            </w:r>
          </w:p>
        </w:tc>
      </w:tr>
    </w:tbl>
    <w:p w:rsidR="00BE2063" w:rsidRDefault="006C38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E2063" w:rsidRPr="006C38B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2063" w:rsidRPr="006C38B5" w:rsidRDefault="00BE20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E2063" w:rsidRPr="006C38B5" w:rsidRDefault="006C38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E2063" w:rsidRPr="006C38B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2063" w:rsidRPr="006C38B5" w:rsidRDefault="006C38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«Педагогическое сопровождение образовательной деятельности студента» / Шмачилина-Цибенко Светлана Витальевна. – Омск: Изд-во Омской гуманитарной академии, 2021.</w:t>
            </w:r>
          </w:p>
          <w:p w:rsidR="00BE2063" w:rsidRPr="006C38B5" w:rsidRDefault="006C38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E2063" w:rsidRPr="006C38B5" w:rsidRDefault="006C38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E2063" w:rsidRPr="006C38B5" w:rsidRDefault="006C38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E2063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2063" w:rsidRPr="006C38B5" w:rsidRDefault="006C38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E2063" w:rsidRDefault="006C38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E2063" w:rsidRPr="006C38B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2063" w:rsidRPr="006C38B5" w:rsidRDefault="006C38B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педагогическую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Блинов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129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38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978-5-534-08088-9.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38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C38B5">
              <w:rPr>
                <w:lang w:val="ru-RU"/>
              </w:rPr>
              <w:t xml:space="preserve"> </w:t>
            </w:r>
            <w:hyperlink r:id="rId4" w:history="1">
              <w:r w:rsidR="007D1C10">
                <w:rPr>
                  <w:rStyle w:val="a3"/>
                  <w:lang w:val="ru-RU"/>
                </w:rPr>
                <w:t>https://urait.ru/bcode/453507</w:t>
              </w:r>
            </w:hyperlink>
            <w:r w:rsidRPr="006C38B5">
              <w:rPr>
                <w:lang w:val="ru-RU"/>
              </w:rPr>
              <w:t xml:space="preserve"> </w:t>
            </w:r>
          </w:p>
        </w:tc>
      </w:tr>
      <w:tr w:rsidR="00BE206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2063" w:rsidRDefault="006C38B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Блинов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Есенина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Клинк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Факторович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C38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978-5-534-00151-8.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7D1C10">
                <w:rPr>
                  <w:rStyle w:val="a3"/>
                </w:rPr>
                <w:t>https://urait.ru/bcode/453506</w:t>
              </w:r>
            </w:hyperlink>
            <w:r>
              <w:t xml:space="preserve"> </w:t>
            </w:r>
          </w:p>
        </w:tc>
      </w:tr>
      <w:tr w:rsidR="00BE206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2063" w:rsidRDefault="006C38B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профессиональном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Блинов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Есенина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Клинк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Сазонов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Факторович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C38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978-5-534-00080-1.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7D1C10">
                <w:rPr>
                  <w:rStyle w:val="a3"/>
                </w:rPr>
                <w:t>https://urait.ru/bcode/453508</w:t>
              </w:r>
            </w:hyperlink>
            <w:r>
              <w:t xml:space="preserve"> </w:t>
            </w:r>
          </w:p>
        </w:tc>
      </w:tr>
      <w:tr w:rsidR="00BE2063">
        <w:trPr>
          <w:trHeight w:hRule="exact" w:val="304"/>
        </w:trPr>
        <w:tc>
          <w:tcPr>
            <w:tcW w:w="285" w:type="dxa"/>
          </w:tcPr>
          <w:p w:rsidR="00BE2063" w:rsidRDefault="00BE2063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E2063" w:rsidRDefault="006C38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E2063" w:rsidRPr="006C38B5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2063" w:rsidRPr="006C38B5" w:rsidRDefault="006C38B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высшей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Охременко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Дмитриева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Копылов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Кормилин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Кустова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Прокопов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Сопит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Сопит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Шаркевич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Шевелева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38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978-5-534-08594-5.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38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C38B5">
              <w:rPr>
                <w:lang w:val="ru-RU"/>
              </w:rPr>
              <w:t xml:space="preserve"> </w:t>
            </w:r>
            <w:hyperlink r:id="rId7" w:history="1">
              <w:r w:rsidR="007D1C10">
                <w:rPr>
                  <w:rStyle w:val="a3"/>
                  <w:lang w:val="ru-RU"/>
                </w:rPr>
                <w:t>https://urait.ru/bcode/454089</w:t>
              </w:r>
            </w:hyperlink>
            <w:r w:rsidRPr="006C38B5">
              <w:rPr>
                <w:lang w:val="ru-RU"/>
              </w:rPr>
              <w:t xml:space="preserve"> </w:t>
            </w:r>
          </w:p>
        </w:tc>
      </w:tr>
      <w:tr w:rsidR="00BE206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2063" w:rsidRDefault="006C38B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высшей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современном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мире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Таратухина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Авдеева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6C38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978-5-534-13724-8.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7D1C10">
                <w:rPr>
                  <w:rStyle w:val="a3"/>
                </w:rPr>
                <w:t>https://urait.ru/bcode/467500</w:t>
              </w:r>
            </w:hyperlink>
            <w:r>
              <w:t xml:space="preserve"> </w:t>
            </w:r>
          </w:p>
        </w:tc>
      </w:tr>
      <w:tr w:rsidR="00BE206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2063" w:rsidRDefault="006C38B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высшей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школы: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кураторство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студенческой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Ерошенкова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Кролевецкая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6C38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978-5-534-11975-6.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7D1C10">
                <w:rPr>
                  <w:rStyle w:val="a3"/>
                </w:rPr>
                <w:t>https://urait.ru/bcode/454294</w:t>
              </w:r>
            </w:hyperlink>
            <w:r>
              <w:t xml:space="preserve"> </w:t>
            </w:r>
          </w:p>
        </w:tc>
      </w:tr>
      <w:tr w:rsidR="00BE2063" w:rsidRPr="006C38B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2063" w:rsidRPr="006C38B5" w:rsidRDefault="006C38B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высшей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Саенко,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Гусева,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высшей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38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978-5-4487-0745-2.</w:t>
            </w:r>
            <w:r w:rsidRPr="006C38B5">
              <w:rPr>
                <w:lang w:val="ru-RU"/>
              </w:rPr>
              <w:t xml:space="preserve"> 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38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C38B5">
              <w:rPr>
                <w:lang w:val="ru-RU"/>
              </w:rPr>
              <w:t xml:space="preserve"> </w:t>
            </w:r>
            <w:hyperlink r:id="rId10" w:history="1">
              <w:r w:rsidR="007D1C10">
                <w:rPr>
                  <w:rStyle w:val="a3"/>
                  <w:lang w:val="ru-RU"/>
                </w:rPr>
                <w:t>http://www.iprbookshop.ru/99402.html</w:t>
              </w:r>
            </w:hyperlink>
            <w:r w:rsidRPr="006C38B5">
              <w:rPr>
                <w:lang w:val="ru-RU"/>
              </w:rPr>
              <w:t xml:space="preserve"> </w:t>
            </w:r>
          </w:p>
        </w:tc>
      </w:tr>
      <w:tr w:rsidR="00BE2063" w:rsidRPr="006C38B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2063" w:rsidRPr="006C38B5" w:rsidRDefault="006C38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E2063" w:rsidRPr="006C38B5">
        <w:trPr>
          <w:trHeight w:hRule="exact" w:val="198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2063" w:rsidRPr="006C38B5" w:rsidRDefault="006C38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7D1C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E2063" w:rsidRPr="006C38B5" w:rsidRDefault="006C38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7D1C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E2063" w:rsidRPr="006C38B5" w:rsidRDefault="006C38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7D1C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E2063" w:rsidRPr="006C38B5" w:rsidRDefault="006C38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7D1C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E2063" w:rsidRPr="006C38B5" w:rsidRDefault="006C38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7D1C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E2063" w:rsidRPr="006C38B5" w:rsidRDefault="006C38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306B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</w:tc>
      </w:tr>
    </w:tbl>
    <w:p w:rsidR="00BE2063" w:rsidRPr="006C38B5" w:rsidRDefault="006C38B5">
      <w:pPr>
        <w:rPr>
          <w:sz w:val="0"/>
          <w:szCs w:val="0"/>
          <w:lang w:val="ru-RU"/>
        </w:rPr>
      </w:pPr>
      <w:r w:rsidRPr="006C38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2063" w:rsidRPr="006C38B5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2063" w:rsidRPr="006C38B5" w:rsidRDefault="006C38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7.    Журналы Кембриджского университета Режим доступа: </w:t>
            </w:r>
            <w:hyperlink r:id="rId17" w:history="1">
              <w:r w:rsidR="007D1C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E2063" w:rsidRPr="006C38B5" w:rsidRDefault="006C38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7D1C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E2063" w:rsidRPr="006C38B5" w:rsidRDefault="006C38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7D1C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E2063" w:rsidRPr="006C38B5" w:rsidRDefault="006C38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7D1C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E2063" w:rsidRPr="006C38B5" w:rsidRDefault="006C38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7D1C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E2063" w:rsidRPr="006C38B5" w:rsidRDefault="006C38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7D1C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E2063" w:rsidRPr="006C38B5" w:rsidRDefault="006C38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7D1C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E2063" w:rsidRPr="006C38B5" w:rsidRDefault="006C38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E2063" w:rsidRPr="006C38B5" w:rsidRDefault="006C38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E2063" w:rsidRPr="006C38B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2063" w:rsidRPr="006C38B5" w:rsidRDefault="006C38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E2063">
        <w:trPr>
          <w:trHeight w:hRule="exact" w:val="72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2063" w:rsidRPr="006C38B5" w:rsidRDefault="006C38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E2063" w:rsidRPr="006C38B5" w:rsidRDefault="006C38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E2063" w:rsidRPr="006C38B5" w:rsidRDefault="006C38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E2063" w:rsidRPr="006C38B5" w:rsidRDefault="006C38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E2063" w:rsidRPr="006C38B5" w:rsidRDefault="006C38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E2063" w:rsidRPr="006C38B5" w:rsidRDefault="006C38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E2063" w:rsidRDefault="006C38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решении задач всегда необходимо комментировать</w:t>
            </w:r>
          </w:p>
        </w:tc>
      </w:tr>
    </w:tbl>
    <w:p w:rsidR="00BE2063" w:rsidRDefault="006C38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2063" w:rsidRPr="006C38B5">
        <w:trPr>
          <w:trHeight w:hRule="exact" w:val="6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2063" w:rsidRPr="006C38B5" w:rsidRDefault="006C38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свои действия и не забывать о содержательной интерпретации.</w:t>
            </w:r>
          </w:p>
          <w:p w:rsidR="00BE2063" w:rsidRPr="006C38B5" w:rsidRDefault="006C38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E2063" w:rsidRPr="006C38B5" w:rsidRDefault="006C38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E2063" w:rsidRPr="006C38B5" w:rsidRDefault="006C38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E2063" w:rsidRPr="006C38B5" w:rsidRDefault="006C38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E2063" w:rsidRPr="006C38B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2063" w:rsidRPr="006C38B5" w:rsidRDefault="006C38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E2063" w:rsidRPr="006C38B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2063" w:rsidRPr="006C38B5" w:rsidRDefault="006C38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E2063" w:rsidRPr="006C38B5" w:rsidRDefault="00BE20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E2063" w:rsidRPr="006C38B5" w:rsidRDefault="006C38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E2063" w:rsidRDefault="006C38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E2063" w:rsidRDefault="006C38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E2063" w:rsidRPr="006C38B5" w:rsidRDefault="006C38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E2063" w:rsidRPr="006C38B5" w:rsidRDefault="006C38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E2063" w:rsidRPr="006C38B5" w:rsidRDefault="006C38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E2063" w:rsidRPr="006C38B5" w:rsidRDefault="00BE20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E2063" w:rsidRPr="006C38B5" w:rsidRDefault="006C38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E2063" w:rsidRPr="006C38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2063" w:rsidRPr="006C38B5" w:rsidRDefault="006C38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7D1C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E2063" w:rsidRPr="006C38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2063" w:rsidRPr="006C38B5" w:rsidRDefault="006C38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7D1C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E20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2063" w:rsidRPr="006C38B5" w:rsidRDefault="006C38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E2063" w:rsidRDefault="006C38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7D1C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E2063" w:rsidRPr="006C38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2063" w:rsidRPr="006C38B5" w:rsidRDefault="006C38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E2063" w:rsidRPr="006C38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2063" w:rsidRPr="006C38B5" w:rsidRDefault="006C38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7" w:history="1">
              <w:r w:rsidR="007D1C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E2063" w:rsidRPr="006C38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2063" w:rsidRPr="006C38B5" w:rsidRDefault="006C38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8" w:history="1">
              <w:r w:rsidR="007D1C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BE2063" w:rsidRPr="006C38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2063" w:rsidRPr="006C38B5" w:rsidRDefault="006C38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9" w:history="1">
              <w:r w:rsidR="00306B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BE2063" w:rsidRPr="006C38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2063" w:rsidRPr="006C38B5" w:rsidRDefault="006C38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0" w:history="1">
              <w:r w:rsidR="00306B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BE206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2063" w:rsidRDefault="006C38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E2063" w:rsidRPr="006C38B5">
        <w:trPr>
          <w:trHeight w:hRule="exact" w:val="16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2063" w:rsidRPr="006C38B5" w:rsidRDefault="006C38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E2063" w:rsidRPr="006C38B5" w:rsidRDefault="006C38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E2063" w:rsidRPr="006C38B5" w:rsidRDefault="006C38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</w:t>
            </w:r>
          </w:p>
        </w:tc>
      </w:tr>
    </w:tbl>
    <w:p w:rsidR="00BE2063" w:rsidRPr="006C38B5" w:rsidRDefault="006C38B5">
      <w:pPr>
        <w:rPr>
          <w:sz w:val="0"/>
          <w:szCs w:val="0"/>
          <w:lang w:val="ru-RU"/>
        </w:rPr>
      </w:pPr>
      <w:r w:rsidRPr="006C38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2063" w:rsidRPr="006C38B5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2063" w:rsidRPr="006C38B5" w:rsidRDefault="006C38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аттестации и результатов освоения программы магистратуры;</w:t>
            </w:r>
          </w:p>
          <w:p w:rsidR="00BE2063" w:rsidRPr="006C38B5" w:rsidRDefault="006C38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E2063" w:rsidRPr="006C38B5" w:rsidRDefault="006C38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E2063" w:rsidRPr="006C38B5" w:rsidRDefault="006C38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E2063" w:rsidRPr="006C38B5" w:rsidRDefault="006C38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E2063" w:rsidRPr="006C38B5" w:rsidRDefault="006C38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E2063" w:rsidRPr="006C38B5" w:rsidRDefault="006C38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E2063" w:rsidRPr="006C38B5" w:rsidRDefault="006C38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E2063" w:rsidRPr="006C38B5" w:rsidRDefault="006C38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E2063" w:rsidRPr="006C38B5" w:rsidRDefault="006C38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E2063" w:rsidRPr="006C38B5" w:rsidRDefault="006C38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E2063" w:rsidRPr="006C38B5" w:rsidRDefault="006C38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E2063" w:rsidRPr="006C38B5">
        <w:trPr>
          <w:trHeight w:hRule="exact" w:val="277"/>
        </w:trPr>
        <w:tc>
          <w:tcPr>
            <w:tcW w:w="9640" w:type="dxa"/>
          </w:tcPr>
          <w:p w:rsidR="00BE2063" w:rsidRPr="006C38B5" w:rsidRDefault="00BE2063">
            <w:pPr>
              <w:rPr>
                <w:lang w:val="ru-RU"/>
              </w:rPr>
            </w:pPr>
          </w:p>
        </w:tc>
      </w:tr>
      <w:tr w:rsidR="00BE2063" w:rsidRPr="006C38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2063" w:rsidRPr="006C38B5" w:rsidRDefault="006C38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E2063" w:rsidRPr="006C38B5">
        <w:trPr>
          <w:trHeight w:hRule="exact" w:val="85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2063" w:rsidRPr="006C38B5" w:rsidRDefault="006C38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E2063" w:rsidRPr="006C38B5" w:rsidRDefault="006C38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E2063" w:rsidRPr="006C38B5" w:rsidRDefault="006C38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E2063" w:rsidRPr="006C38B5" w:rsidRDefault="006C38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E2063" w:rsidRPr="006C38B5" w:rsidRDefault="006C38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</w:t>
            </w:r>
          </w:p>
        </w:tc>
      </w:tr>
    </w:tbl>
    <w:p w:rsidR="00BE2063" w:rsidRPr="006C38B5" w:rsidRDefault="006C38B5">
      <w:pPr>
        <w:rPr>
          <w:sz w:val="0"/>
          <w:szCs w:val="0"/>
          <w:lang w:val="ru-RU"/>
        </w:rPr>
      </w:pPr>
      <w:r w:rsidRPr="006C38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2063" w:rsidRPr="006C38B5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2063" w:rsidRPr="006C38B5" w:rsidRDefault="006C38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306B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E2063" w:rsidRPr="006C38B5" w:rsidRDefault="006C38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C38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E2063" w:rsidRPr="006C38B5" w:rsidRDefault="00BE2063">
      <w:pPr>
        <w:rPr>
          <w:lang w:val="ru-RU"/>
        </w:rPr>
      </w:pPr>
    </w:p>
    <w:sectPr w:rsidR="00BE2063" w:rsidRPr="006C38B5" w:rsidSect="00BE206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06BF0"/>
    <w:rsid w:val="00307214"/>
    <w:rsid w:val="006C38B5"/>
    <w:rsid w:val="007D1C10"/>
    <w:rsid w:val="00BE206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E196D8-87B9-4A30-BA9A-2BBD8CEEC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6BF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D1C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54089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pravo.gov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government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3508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53506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president.kremlin.ru" TargetMode="External"/><Relationship Id="rId10" Type="http://schemas.openxmlformats.org/officeDocument/2006/relationships/hyperlink" Target="http://www.iprbookshop.ru/99402.html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53507" TargetMode="External"/><Relationship Id="rId9" Type="http://schemas.openxmlformats.org/officeDocument/2006/relationships/hyperlink" Target="https://urait.ru/bcode/454294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www.gks.ru" TargetMode="External"/><Relationship Id="rId8" Type="http://schemas.openxmlformats.org/officeDocument/2006/relationships/hyperlink" Target="https://urait.ru/bcode/4675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6601</Words>
  <Characters>37629</Characters>
  <Application>Microsoft Office Word</Application>
  <DocSecurity>0</DocSecurity>
  <Lines>313</Lines>
  <Paragraphs>88</Paragraphs>
  <ScaleCrop>false</ScaleCrop>
  <Company/>
  <LinksUpToDate>false</LinksUpToDate>
  <CharactersWithSpaces>44142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2021-2022_ФГОС3++2021_Маг-ЗФО-ПО(Иннов)(21)_plx_Педагогическое сопровождение образовательной деятельности студента</dc:title>
  <dc:creator>FastReport.NET</dc:creator>
  <cp:lastModifiedBy>Mark Bernstorf</cp:lastModifiedBy>
  <cp:revision>5</cp:revision>
  <dcterms:created xsi:type="dcterms:W3CDTF">2022-02-17T18:12:00Z</dcterms:created>
  <dcterms:modified xsi:type="dcterms:W3CDTF">2022-11-14T01:56:00Z</dcterms:modified>
</cp:coreProperties>
</file>